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23" w:rsidRDefault="00DA6423" w:rsidP="00C3712D">
      <w:pPr>
        <w:ind w:right="-1050"/>
        <w:rPr>
          <w:b/>
          <w:bCs/>
          <w:sz w:val="28"/>
          <w:szCs w:val="28"/>
        </w:rPr>
      </w:pPr>
    </w:p>
    <w:p w:rsidR="00DA6423" w:rsidRDefault="00DA6423" w:rsidP="00C3712D">
      <w:pPr>
        <w:ind w:right="-1050"/>
        <w:rPr>
          <w:b/>
          <w:bCs/>
          <w:sz w:val="28"/>
          <w:szCs w:val="28"/>
        </w:rPr>
      </w:pPr>
    </w:p>
    <w:p w:rsidR="00C3712D" w:rsidRDefault="00C3712D" w:rsidP="00C3712D">
      <w:pPr>
        <w:ind w:right="-1050"/>
        <w:rPr>
          <w:b/>
          <w:bCs/>
          <w:sz w:val="28"/>
          <w:szCs w:val="28"/>
        </w:rPr>
      </w:pPr>
      <w:r>
        <w:rPr>
          <w:b/>
          <w:bCs/>
          <w:sz w:val="28"/>
          <w:szCs w:val="28"/>
        </w:rPr>
        <w:t>ASSOCIATION ALGERIENNE DE SOLIDARITE AUX MALADES RESPIRATOIRES</w:t>
      </w:r>
    </w:p>
    <w:p w:rsidR="00C3712D" w:rsidRDefault="00C3712D" w:rsidP="00C3712D">
      <w:pPr>
        <w:jc w:val="center"/>
        <w:rPr>
          <w:b/>
          <w:bCs/>
          <w:sz w:val="28"/>
          <w:szCs w:val="28"/>
        </w:rPr>
      </w:pPr>
      <w:r>
        <w:rPr>
          <w:b/>
          <w:bCs/>
          <w:sz w:val="28"/>
          <w:szCs w:val="28"/>
        </w:rPr>
        <w:t>BILAN MORAL ANNEE 2019</w:t>
      </w:r>
    </w:p>
    <w:p w:rsidR="00C3712D" w:rsidRDefault="00C3712D" w:rsidP="00C3712D">
      <w:pPr>
        <w:ind w:left="-851"/>
        <w:rPr>
          <w:sz w:val="28"/>
          <w:szCs w:val="28"/>
        </w:rPr>
      </w:pPr>
    </w:p>
    <w:p w:rsidR="00C3712D" w:rsidRDefault="00C3712D" w:rsidP="00DA6423">
      <w:pPr>
        <w:ind w:left="-851" w:right="-240"/>
        <w:jc w:val="both"/>
        <w:rPr>
          <w:sz w:val="28"/>
          <w:szCs w:val="28"/>
        </w:rPr>
      </w:pPr>
      <w:r>
        <w:rPr>
          <w:sz w:val="28"/>
          <w:szCs w:val="28"/>
        </w:rPr>
        <w:t xml:space="preserve">Le bilan moral de l’année 2019 est totalement différent de ceux des années précédentes compte tenue des évènements  vécus par le pays depuis le 16 Février 2019 à ce jour. Même si plusieurs actions inscrites dans le programme d’action pour l’exercice 2019 n’ont pas été entreprises suite à ces évènements, l’activité au sein de l’association continue toujours.  </w:t>
      </w:r>
    </w:p>
    <w:p w:rsidR="00C3712D" w:rsidRDefault="00C3712D" w:rsidP="00DA6423">
      <w:pPr>
        <w:ind w:left="-851" w:right="-240"/>
        <w:jc w:val="both"/>
        <w:rPr>
          <w:sz w:val="28"/>
          <w:szCs w:val="28"/>
        </w:rPr>
      </w:pPr>
      <w:r>
        <w:rPr>
          <w:sz w:val="28"/>
          <w:szCs w:val="28"/>
        </w:rPr>
        <w:t>Les bureaux de l’association sont demeurés ouvert au public pratiquement tous les jours ouvrables à l’exception des journées ou le président de l’association n’est pas disponible. A noter que Monsieur HEUMISSI Nadir n’est plus en mesure d’assurer une permanence au niveau des bureaux de l’association pour des raisons de santé et d’éloignement.</w:t>
      </w:r>
    </w:p>
    <w:p w:rsidR="00C3712D" w:rsidRDefault="00C3712D" w:rsidP="00DA6423">
      <w:pPr>
        <w:ind w:left="-851" w:right="-240"/>
        <w:jc w:val="both"/>
        <w:rPr>
          <w:sz w:val="28"/>
          <w:szCs w:val="28"/>
        </w:rPr>
      </w:pPr>
      <w:r>
        <w:rPr>
          <w:sz w:val="28"/>
          <w:szCs w:val="28"/>
        </w:rPr>
        <w:t>Les malades, parents de malades et le public en général, sont reçus au niveau des bureaux de l’association quotidiennement par le président, pour se renseigner, faire des demandes, d’adhésions, de médicament et de mise à disposition de concentrateur d’oxygène. A noté que de plus en plus de demandeurs de CEPAP pour l’apnée de sommeil et aussi de ventilation non invasive (VNI) sont enregistrées. Malheureusement ces deux prestations très couteuses ne sont pas assurées par notre association ni remboursées par la caisse de sécurité sociale (CNAS).</w:t>
      </w:r>
    </w:p>
    <w:p w:rsidR="00C3712D" w:rsidRDefault="00C3712D" w:rsidP="00DA6423">
      <w:pPr>
        <w:ind w:left="-851" w:right="-240"/>
        <w:jc w:val="both"/>
        <w:rPr>
          <w:sz w:val="28"/>
          <w:szCs w:val="28"/>
        </w:rPr>
      </w:pPr>
      <w:r>
        <w:rPr>
          <w:sz w:val="28"/>
          <w:szCs w:val="28"/>
        </w:rPr>
        <w:t xml:space="preserve">Durant cet exercice, nous avons enregistré trente neuf (39) nouvelles adhésions dont vingt cinq (25) pour bénéficier de concentrateur d’oxygène, quatorze (14) adhésions d’asthmatiques et seulement trente deux </w:t>
      </w:r>
      <w:r w:rsidR="00320764">
        <w:rPr>
          <w:sz w:val="28"/>
          <w:szCs w:val="28"/>
        </w:rPr>
        <w:t xml:space="preserve">(32) </w:t>
      </w:r>
      <w:r>
        <w:rPr>
          <w:sz w:val="28"/>
          <w:szCs w:val="28"/>
        </w:rPr>
        <w:t>renouvellements d’adhésion. Nous avons enregistré aussi vingt deux (22) restitutions de concentrateurs dont vingt (20) pour cause de décès.</w:t>
      </w:r>
    </w:p>
    <w:p w:rsidR="00DA6423" w:rsidRDefault="00DA6423"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DA6423" w:rsidRDefault="00C3712D" w:rsidP="00DA6423">
      <w:pPr>
        <w:ind w:left="-851" w:right="-240"/>
        <w:jc w:val="both"/>
        <w:rPr>
          <w:sz w:val="28"/>
          <w:szCs w:val="28"/>
        </w:rPr>
      </w:pPr>
      <w:r>
        <w:rPr>
          <w:sz w:val="28"/>
          <w:szCs w:val="28"/>
        </w:rPr>
        <w:t xml:space="preserve">L’exécution des actions prévues dans le programme d’action pour l’année 2019 n’a pas </w:t>
      </w:r>
      <w:proofErr w:type="gramStart"/>
      <w:r>
        <w:rPr>
          <w:sz w:val="28"/>
          <w:szCs w:val="28"/>
        </w:rPr>
        <w:t>été</w:t>
      </w:r>
      <w:proofErr w:type="gramEnd"/>
      <w:r>
        <w:rPr>
          <w:sz w:val="28"/>
          <w:szCs w:val="28"/>
        </w:rPr>
        <w:t xml:space="preserve"> facile par rapport aux évènements cités plus haut. Néanmoins, nous avons assuré l’essentiel du programme à savoir : </w:t>
      </w:r>
    </w:p>
    <w:p w:rsidR="00C3712D" w:rsidRDefault="00C3712D" w:rsidP="00DA6423">
      <w:pPr>
        <w:ind w:left="-851" w:right="-240"/>
        <w:jc w:val="both"/>
        <w:rPr>
          <w:sz w:val="28"/>
          <w:szCs w:val="28"/>
        </w:rPr>
      </w:pPr>
      <w:r>
        <w:rPr>
          <w:sz w:val="28"/>
          <w:szCs w:val="28"/>
        </w:rPr>
        <w:t>L’oxygénothérapie à domicile, cette action a continué durant toute l’année par la mise à disposition de concentrateurs d’oxygène, à domicile, au profit des malades insuffisants respiratoires chroniques sévères dont les dossiers médicaux ont été acceptés par les médecins de la commission  médicale de l’association. Dix neuf (19) malades ont bénéficié de concentrateurs d’oxygène de 05 litres et une malade d’un (01) obus de 15 litres. A chaque remise de concentrateur, le président de l’association se déplace pour la mise en service, donner les consignes d’utilisation et d’entretien de l’appareil et en même temps faire la visite du domicile du malade. Un procès verbal de visite du domicile est établi et lecture du contrat de prêt est effectuée en présence des membres de la famille afin de connaître les conditions contenues dans le contrat.</w:t>
      </w:r>
    </w:p>
    <w:p w:rsidR="00C3712D" w:rsidRDefault="00C3712D" w:rsidP="00DA6423">
      <w:pPr>
        <w:ind w:left="-851" w:right="-240"/>
        <w:jc w:val="both"/>
        <w:rPr>
          <w:sz w:val="28"/>
          <w:szCs w:val="28"/>
        </w:rPr>
      </w:pPr>
      <w:r>
        <w:rPr>
          <w:sz w:val="28"/>
          <w:szCs w:val="28"/>
        </w:rPr>
        <w:t xml:space="preserve">Pour renforcer les moyens de l’association durant cet exercice, nous n’avons </w:t>
      </w:r>
      <w:proofErr w:type="spellStart"/>
      <w:r>
        <w:rPr>
          <w:sz w:val="28"/>
          <w:szCs w:val="28"/>
        </w:rPr>
        <w:t>recu</w:t>
      </w:r>
      <w:proofErr w:type="spellEnd"/>
      <w:r>
        <w:rPr>
          <w:sz w:val="28"/>
          <w:szCs w:val="28"/>
        </w:rPr>
        <w:t xml:space="preserve"> à titre de don qu’un seul concentrateur d’oxygène d’une dame résident à OULED FAYET. Le concentrateur a servi à son défunt mari.</w:t>
      </w:r>
    </w:p>
    <w:p w:rsidR="00C3712D" w:rsidRDefault="00C3712D" w:rsidP="00DA6423">
      <w:pPr>
        <w:ind w:left="-851" w:right="-240"/>
        <w:jc w:val="both"/>
        <w:rPr>
          <w:sz w:val="28"/>
          <w:szCs w:val="28"/>
        </w:rPr>
      </w:pPr>
      <w:r>
        <w:rPr>
          <w:sz w:val="28"/>
          <w:szCs w:val="28"/>
        </w:rPr>
        <w:t xml:space="preserve">Le 31 Janvier 2019, participation à une journée d’étude sur le SIDA sur invitation du président de l’association AIDS et aussi participation à l’assemblée générale ordinaire de cette association. La séance a été tenue au complexe sportif </w:t>
      </w:r>
      <w:r w:rsidRPr="00320764">
        <w:rPr>
          <w:sz w:val="28"/>
          <w:szCs w:val="28"/>
        </w:rPr>
        <w:t>GHERMOUL.</w:t>
      </w:r>
      <w:r w:rsidR="00D12DA2">
        <w:rPr>
          <w:sz w:val="28"/>
          <w:szCs w:val="28"/>
        </w:rPr>
        <w:t xml:space="preserve"> A.ASMARESP était représenté par son président qui est membre de cette assemblée.</w:t>
      </w:r>
    </w:p>
    <w:p w:rsidR="00C3712D" w:rsidRDefault="00C3712D" w:rsidP="00DA6423">
      <w:pPr>
        <w:ind w:left="-851" w:right="-240"/>
        <w:jc w:val="both"/>
        <w:rPr>
          <w:sz w:val="28"/>
          <w:szCs w:val="28"/>
        </w:rPr>
      </w:pPr>
      <w:r>
        <w:rPr>
          <w:sz w:val="28"/>
          <w:szCs w:val="28"/>
        </w:rPr>
        <w:t xml:space="preserve">Le 01 Mai 2019, participation à une journée de lutte anti tabac, à </w:t>
      </w:r>
      <w:proofErr w:type="spellStart"/>
      <w:r>
        <w:rPr>
          <w:sz w:val="28"/>
          <w:szCs w:val="28"/>
        </w:rPr>
        <w:t>Larbaa</w:t>
      </w:r>
      <w:proofErr w:type="spellEnd"/>
      <w:r>
        <w:rPr>
          <w:sz w:val="28"/>
          <w:szCs w:val="28"/>
        </w:rPr>
        <w:t xml:space="preserve"> </w:t>
      </w:r>
      <w:proofErr w:type="spellStart"/>
      <w:r>
        <w:rPr>
          <w:sz w:val="28"/>
          <w:szCs w:val="28"/>
        </w:rPr>
        <w:t>Nath</w:t>
      </w:r>
      <w:proofErr w:type="spellEnd"/>
      <w:r>
        <w:rPr>
          <w:sz w:val="28"/>
          <w:szCs w:val="28"/>
        </w:rPr>
        <w:t xml:space="preserve"> </w:t>
      </w:r>
      <w:proofErr w:type="spellStart"/>
      <w:r>
        <w:rPr>
          <w:sz w:val="28"/>
          <w:szCs w:val="28"/>
        </w:rPr>
        <w:t>Iraten</w:t>
      </w:r>
      <w:proofErr w:type="spellEnd"/>
      <w:r>
        <w:rPr>
          <w:sz w:val="28"/>
          <w:szCs w:val="28"/>
        </w:rPr>
        <w:t xml:space="preserve">, organisée par le bureau régional de </w:t>
      </w:r>
      <w:proofErr w:type="spellStart"/>
      <w:r>
        <w:rPr>
          <w:sz w:val="28"/>
          <w:szCs w:val="28"/>
        </w:rPr>
        <w:t>Tizi</w:t>
      </w:r>
      <w:proofErr w:type="spellEnd"/>
      <w:r>
        <w:rPr>
          <w:sz w:val="28"/>
          <w:szCs w:val="28"/>
        </w:rPr>
        <w:t xml:space="preserve"> </w:t>
      </w:r>
      <w:proofErr w:type="spellStart"/>
      <w:r>
        <w:rPr>
          <w:sz w:val="28"/>
          <w:szCs w:val="28"/>
        </w:rPr>
        <w:t>Ouzou</w:t>
      </w:r>
      <w:proofErr w:type="spellEnd"/>
      <w:r>
        <w:rPr>
          <w:sz w:val="28"/>
          <w:szCs w:val="28"/>
        </w:rPr>
        <w:t>. A l’issue de cette journée, une cérémonie de remise des prix pour les lauréats du concours de dessin, ouvert aux élèves de la ville de LNI des trois paliers de l’enseignement,  initié par le bureau régional à l’occasion de la célébration de la journée mondiale de lutte anti tabac 2018. Des caricatures inédites et dignes de grands caricaturistes ont été faites (c’est des génies créateurs).</w:t>
      </w:r>
      <w:r w:rsidR="00D12DA2">
        <w:rPr>
          <w:sz w:val="28"/>
          <w:szCs w:val="28"/>
        </w:rPr>
        <w:t xml:space="preserve"> Le président, le premier vice président et le trésorier de l’association ASMARESP étaient présent durant cette journée.</w:t>
      </w: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C3712D" w:rsidRDefault="00C3712D" w:rsidP="00DA6423">
      <w:pPr>
        <w:ind w:left="-851" w:right="-240"/>
        <w:jc w:val="both"/>
        <w:rPr>
          <w:sz w:val="28"/>
          <w:szCs w:val="28"/>
        </w:rPr>
      </w:pPr>
      <w:r>
        <w:rPr>
          <w:sz w:val="28"/>
          <w:szCs w:val="28"/>
        </w:rPr>
        <w:t>Le 04 Mai 2019, participation à la célébration de la journée mondiale de l’asthme sur invitation du président de l’association des asthmatiques de la ville de Tizi-Ouzou à l’institut supérieur d’hôtellerie de la même ville. A l’issue de la journée un nombre importants d’aérosols ont été distribué aux malades adhérents de l’association.</w:t>
      </w:r>
    </w:p>
    <w:p w:rsidR="00C3712D" w:rsidRDefault="00C3712D" w:rsidP="00DA6423">
      <w:pPr>
        <w:ind w:left="-851" w:right="-240"/>
        <w:jc w:val="both"/>
        <w:rPr>
          <w:sz w:val="28"/>
          <w:szCs w:val="28"/>
        </w:rPr>
      </w:pPr>
      <w:r>
        <w:rPr>
          <w:sz w:val="28"/>
          <w:szCs w:val="28"/>
        </w:rPr>
        <w:t xml:space="preserve">Le 15 Juin 2019, participation à la journée nationale de sensibilisation sur l’Hypertension artérielle  Pulmonaire (H.T.A.P) sur invitation de la présidente de l’association des malades atteints  de cette pathologie. La journée s’est déroulée à BIRKHADEM. ASMARESP a délégué la secrétaire générale de l’association à cette journée. A noter que l’association ASMARESP prend en charge beaucoup de malades atteints de l’hypertension artérielle pulmonaire en mettant à leur disposition des concentrateurs d’oxygène. </w:t>
      </w:r>
    </w:p>
    <w:p w:rsidR="00C3712D" w:rsidRDefault="00C3712D" w:rsidP="00DA6423">
      <w:pPr>
        <w:ind w:left="-851" w:right="-240"/>
        <w:jc w:val="both"/>
        <w:rPr>
          <w:sz w:val="28"/>
          <w:szCs w:val="28"/>
        </w:rPr>
      </w:pPr>
      <w:r>
        <w:rPr>
          <w:sz w:val="28"/>
          <w:szCs w:val="28"/>
        </w:rPr>
        <w:t>Le 29 Juin 2019, participation à un séminaire  sur la concertation et le dialogue société civil, pouvoirs publics, au cœur de la lutte contre l’exclusion des personnes handicapés dans les programmes de développement local. Ce séminaire a été organisé par la Fédération Algérienne des Personne Handicapés à l’</w:t>
      </w:r>
      <w:proofErr w:type="spellStart"/>
      <w:r>
        <w:rPr>
          <w:sz w:val="28"/>
          <w:szCs w:val="28"/>
        </w:rPr>
        <w:t>hotel</w:t>
      </w:r>
      <w:proofErr w:type="spellEnd"/>
      <w:r>
        <w:rPr>
          <w:sz w:val="28"/>
          <w:szCs w:val="28"/>
        </w:rPr>
        <w:t xml:space="preserve"> les Abbassides de Palm Beach STAOUELI  ALGER. ASMARESP a été représenté par son président qui a fait une présentation de l’association ASMARESP dont une grande partie de ces adhérents souffrent de l’insuffisance respiratoire chronique sévère, pathologie handicapante mais non reconnue comme telle par les pouvoirs publics.</w:t>
      </w:r>
    </w:p>
    <w:p w:rsidR="00C3712D" w:rsidRDefault="00C3712D" w:rsidP="00DA6423">
      <w:pPr>
        <w:ind w:left="-851" w:right="-240"/>
        <w:jc w:val="both"/>
        <w:rPr>
          <w:sz w:val="28"/>
          <w:szCs w:val="28"/>
        </w:rPr>
      </w:pPr>
      <w:r>
        <w:rPr>
          <w:sz w:val="28"/>
          <w:szCs w:val="28"/>
        </w:rPr>
        <w:t>Le 18 Décembre 2019, Mme  LAMOUDI représentant l’association a participé à une émission de la radio chaine international à l’occasion de la tenue du congrès d’allergologie de l’académie Algérienne d’allergologie avec la journaliste aicha SAIDI en présence du professeur CHABATI médecin spécialiste en pneumo-phtisiologie. Durant cette émission le médecin a annoncé la création d’un nouveau service de pneumo-allergologie à l’</w:t>
      </w:r>
      <w:proofErr w:type="spellStart"/>
      <w:r>
        <w:rPr>
          <w:sz w:val="28"/>
          <w:szCs w:val="28"/>
        </w:rPr>
        <w:t>hopital</w:t>
      </w:r>
      <w:proofErr w:type="spellEnd"/>
      <w:r>
        <w:rPr>
          <w:sz w:val="28"/>
          <w:szCs w:val="28"/>
        </w:rPr>
        <w:t xml:space="preserve"> de ROUIBA. D’après lui, il sera doté de structures modernes et sa mise en service et prévue pour Mars 2020. </w:t>
      </w: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0E11EC" w:rsidRDefault="000E11EC" w:rsidP="00DA6423">
      <w:pPr>
        <w:ind w:left="-851" w:right="-240"/>
        <w:jc w:val="both"/>
        <w:rPr>
          <w:sz w:val="28"/>
          <w:szCs w:val="28"/>
        </w:rPr>
      </w:pPr>
    </w:p>
    <w:p w:rsidR="00C3712D" w:rsidRDefault="00C3712D" w:rsidP="00DA6423">
      <w:pPr>
        <w:ind w:left="-851" w:right="-240"/>
        <w:jc w:val="both"/>
        <w:rPr>
          <w:sz w:val="28"/>
          <w:szCs w:val="28"/>
        </w:rPr>
      </w:pPr>
      <w:r>
        <w:rPr>
          <w:sz w:val="28"/>
          <w:szCs w:val="28"/>
        </w:rPr>
        <w:t>Le 22 Décembre 2019, enregistrement effectué par le président de l’association avec Mme ABOUTIT une journaliste de la chaine deux de la radio nationale sur les maladies allergiques. La diffusion a été faite ultérieurement.</w:t>
      </w:r>
    </w:p>
    <w:p w:rsidR="00C3712D" w:rsidRDefault="00C3712D" w:rsidP="00DA6423">
      <w:pPr>
        <w:ind w:left="-851" w:right="-240"/>
        <w:jc w:val="both"/>
        <w:rPr>
          <w:sz w:val="32"/>
          <w:szCs w:val="32"/>
        </w:rPr>
      </w:pPr>
      <w:r>
        <w:rPr>
          <w:sz w:val="28"/>
          <w:szCs w:val="28"/>
        </w:rPr>
        <w:t>Les bureaux régionaux ont activé eux aussi durant cet exercice. Le bureau régional de TLEMCEN a remis son rapport moral. Le bureau de TIZI OUZOU aussi a transmis son rapport</w:t>
      </w:r>
      <w:r w:rsidR="00DB2AA0">
        <w:rPr>
          <w:sz w:val="28"/>
          <w:szCs w:val="28"/>
        </w:rPr>
        <w:t xml:space="preserve"> moral</w:t>
      </w:r>
      <w:r w:rsidR="00017EA8">
        <w:rPr>
          <w:sz w:val="28"/>
          <w:szCs w:val="28"/>
        </w:rPr>
        <w:t>. Ce dernier</w:t>
      </w:r>
      <w:r>
        <w:rPr>
          <w:sz w:val="28"/>
          <w:szCs w:val="28"/>
        </w:rPr>
        <w:t xml:space="preserve"> </w:t>
      </w:r>
      <w:r>
        <w:rPr>
          <w:sz w:val="32"/>
          <w:szCs w:val="32"/>
        </w:rPr>
        <w:t>s’est constitué en association locale action encouragée par le président de l’association ASMARESP pour permettre à ce bureau d’accéder aux subventions à l’échelle locale et le bureau régional de RELIZANE a des difficultés pour renouveler son conseil depuis que Mr BELDJERD est élu au niveau des collectivités locales. Pour le reste des bureaux il</w:t>
      </w:r>
      <w:r w:rsidR="00DB2AA0">
        <w:rPr>
          <w:sz w:val="32"/>
          <w:szCs w:val="32"/>
        </w:rPr>
        <w:t>s</w:t>
      </w:r>
      <w:r>
        <w:rPr>
          <w:sz w:val="32"/>
          <w:szCs w:val="32"/>
        </w:rPr>
        <w:t xml:space="preserve"> ne donne</w:t>
      </w:r>
      <w:r w:rsidR="00DB2AA0">
        <w:rPr>
          <w:sz w:val="32"/>
          <w:szCs w:val="32"/>
        </w:rPr>
        <w:t>nt</w:t>
      </w:r>
      <w:r>
        <w:rPr>
          <w:sz w:val="32"/>
          <w:szCs w:val="32"/>
        </w:rPr>
        <w:t xml:space="preserve"> plus signe de vie.</w:t>
      </w:r>
    </w:p>
    <w:p w:rsidR="00C3712D" w:rsidRDefault="00C3712D" w:rsidP="00DA6423">
      <w:pPr>
        <w:ind w:left="-851" w:right="-240"/>
        <w:jc w:val="both"/>
        <w:rPr>
          <w:sz w:val="32"/>
          <w:szCs w:val="32"/>
        </w:rPr>
      </w:pPr>
      <w:r>
        <w:rPr>
          <w:sz w:val="32"/>
          <w:szCs w:val="32"/>
        </w:rPr>
        <w:t>Le rapport moral du bureau de TLEMCEN et celui du bureau de TIZI OUZOU sont joints en annexes.</w:t>
      </w:r>
    </w:p>
    <w:p w:rsidR="002230C2" w:rsidRDefault="00C3712D" w:rsidP="00DA6423">
      <w:pPr>
        <w:ind w:left="-851" w:right="-240"/>
        <w:jc w:val="both"/>
        <w:rPr>
          <w:sz w:val="28"/>
          <w:szCs w:val="28"/>
        </w:rPr>
      </w:pPr>
      <w:r>
        <w:rPr>
          <w:sz w:val="28"/>
          <w:szCs w:val="28"/>
        </w:rPr>
        <w:t>Durant cet exercice, nous avons aussi procédé à des travaux de réfection des bureaux de l’association complètement délabrés. Nous avons procédé au remplacement du faux plafond en carreaux de plâtre dont une partie s’est effondrée suite à des infiltrations d’eau de pluie à partir du hall de l’étage supérieur. Les carreaux de plâtre ont été remplacés par des lamelles en PVC matière très légère et résistante à l’eau. Nous avons aussi retapé les murs et plafond du balcon avec un mortier de ciment et en fin, nous avons refait la peinture à l’intérieur et à l’extérieur. A noter que les autorités locales ont été saisies à plusieurs reprises à ce sujet, sans succès.</w:t>
      </w:r>
      <w:r w:rsidR="00017EA8">
        <w:rPr>
          <w:sz w:val="28"/>
          <w:szCs w:val="28"/>
        </w:rPr>
        <w:t xml:space="preserve"> (APC et ministère de l’intérieur).</w:t>
      </w:r>
    </w:p>
    <w:p w:rsidR="007256D5" w:rsidRDefault="007256D5" w:rsidP="00DA6423">
      <w:pPr>
        <w:ind w:left="-851" w:right="-240"/>
        <w:jc w:val="center"/>
        <w:rPr>
          <w:b/>
          <w:bCs/>
          <w:sz w:val="32"/>
          <w:szCs w:val="32"/>
        </w:rPr>
      </w:pPr>
    </w:p>
    <w:p w:rsidR="000E11EC" w:rsidRDefault="000E11EC" w:rsidP="00DA6423">
      <w:pPr>
        <w:ind w:left="-851" w:right="-240"/>
        <w:jc w:val="center"/>
        <w:rPr>
          <w:b/>
          <w:bCs/>
          <w:sz w:val="32"/>
          <w:szCs w:val="32"/>
        </w:rPr>
      </w:pPr>
    </w:p>
    <w:p w:rsidR="000E11EC" w:rsidRDefault="000E11EC" w:rsidP="00DA6423">
      <w:pPr>
        <w:ind w:left="-851" w:right="-240"/>
        <w:jc w:val="center"/>
        <w:rPr>
          <w:b/>
          <w:bCs/>
          <w:sz w:val="32"/>
          <w:szCs w:val="32"/>
        </w:rPr>
      </w:pPr>
    </w:p>
    <w:p w:rsidR="000E11EC" w:rsidRDefault="000E11EC" w:rsidP="00DA6423">
      <w:pPr>
        <w:ind w:left="-851" w:right="-240"/>
        <w:jc w:val="center"/>
        <w:rPr>
          <w:b/>
          <w:bCs/>
          <w:sz w:val="32"/>
          <w:szCs w:val="32"/>
        </w:rPr>
      </w:pPr>
    </w:p>
    <w:p w:rsidR="000E11EC" w:rsidRDefault="000E11EC" w:rsidP="00DA6423">
      <w:pPr>
        <w:ind w:left="-851" w:right="-240"/>
        <w:jc w:val="center"/>
        <w:rPr>
          <w:b/>
          <w:bCs/>
          <w:sz w:val="32"/>
          <w:szCs w:val="32"/>
        </w:rPr>
      </w:pPr>
    </w:p>
    <w:p w:rsidR="000E11EC" w:rsidRDefault="000E11EC" w:rsidP="00DA6423">
      <w:pPr>
        <w:ind w:left="-851" w:right="-240"/>
        <w:jc w:val="center"/>
        <w:rPr>
          <w:b/>
          <w:bCs/>
          <w:sz w:val="32"/>
          <w:szCs w:val="32"/>
        </w:rPr>
      </w:pPr>
    </w:p>
    <w:p w:rsidR="000E11EC" w:rsidRDefault="000E11EC" w:rsidP="00DA6423">
      <w:pPr>
        <w:ind w:left="-851" w:right="-240"/>
        <w:jc w:val="center"/>
        <w:rPr>
          <w:b/>
          <w:bCs/>
          <w:sz w:val="32"/>
          <w:szCs w:val="32"/>
        </w:rPr>
      </w:pPr>
    </w:p>
    <w:p w:rsidR="00C3712D" w:rsidRDefault="00C3712D" w:rsidP="00DA6423">
      <w:pPr>
        <w:ind w:left="-851" w:right="-240"/>
        <w:jc w:val="center"/>
        <w:rPr>
          <w:b/>
          <w:bCs/>
          <w:sz w:val="32"/>
          <w:szCs w:val="32"/>
        </w:rPr>
      </w:pPr>
      <w:r>
        <w:rPr>
          <w:b/>
          <w:bCs/>
          <w:sz w:val="32"/>
          <w:szCs w:val="32"/>
        </w:rPr>
        <w:t xml:space="preserve">SITUATION FINANCIERE DE L’EXERCICE 2019 </w:t>
      </w:r>
    </w:p>
    <w:p w:rsidR="00C3712D" w:rsidRDefault="00C3712D" w:rsidP="00DA6423">
      <w:pPr>
        <w:ind w:left="-851" w:right="-240"/>
        <w:jc w:val="center"/>
        <w:rPr>
          <w:b/>
          <w:bCs/>
          <w:sz w:val="32"/>
          <w:szCs w:val="32"/>
        </w:rPr>
      </w:pPr>
    </w:p>
    <w:p w:rsidR="000E11EC" w:rsidRDefault="000E11EC" w:rsidP="00DA6423">
      <w:pPr>
        <w:ind w:left="-851" w:right="-240"/>
        <w:jc w:val="center"/>
        <w:rPr>
          <w:b/>
          <w:bCs/>
          <w:sz w:val="28"/>
          <w:szCs w:val="28"/>
        </w:rPr>
      </w:pPr>
    </w:p>
    <w:p w:rsidR="00C3712D" w:rsidRDefault="00C3712D" w:rsidP="00DA6423">
      <w:pPr>
        <w:ind w:left="-851" w:right="-240"/>
        <w:jc w:val="both"/>
        <w:rPr>
          <w:sz w:val="28"/>
          <w:szCs w:val="28"/>
        </w:rPr>
      </w:pPr>
      <w:r>
        <w:rPr>
          <w:sz w:val="28"/>
          <w:szCs w:val="28"/>
        </w:rPr>
        <w:t>Les recettes dépenses durant cet exercice se chiffre comme suite :</w:t>
      </w:r>
    </w:p>
    <w:p w:rsidR="00C3712D" w:rsidRDefault="00C3712D" w:rsidP="00DA6423">
      <w:pPr>
        <w:ind w:left="-851" w:right="-240"/>
        <w:jc w:val="both"/>
        <w:rPr>
          <w:b/>
          <w:bCs/>
          <w:sz w:val="28"/>
          <w:szCs w:val="28"/>
        </w:rPr>
      </w:pPr>
      <w:r>
        <w:rPr>
          <w:b/>
          <w:bCs/>
          <w:sz w:val="28"/>
          <w:szCs w:val="28"/>
        </w:rPr>
        <w:t>Recettes année 2019    Deux cent trois mille huit cent cinquante Dinars (203.850,00 DA).</w:t>
      </w:r>
    </w:p>
    <w:p w:rsidR="00C3712D" w:rsidRDefault="00C3712D" w:rsidP="00DA6423">
      <w:pPr>
        <w:ind w:left="-851" w:right="-240"/>
        <w:jc w:val="both"/>
        <w:rPr>
          <w:sz w:val="28"/>
          <w:szCs w:val="28"/>
        </w:rPr>
      </w:pPr>
      <w:r>
        <w:rPr>
          <w:b/>
          <w:bCs/>
          <w:sz w:val="28"/>
          <w:szCs w:val="28"/>
        </w:rPr>
        <w:t>Dépenses année 2019     Cent soixante quatorze mille cinq cent Dinars (174.500,00 DA).</w:t>
      </w:r>
      <w:r>
        <w:rPr>
          <w:sz w:val="28"/>
          <w:szCs w:val="28"/>
        </w:rPr>
        <w:t xml:space="preserve"> Ces dépenses sont relatives aux travaux de réfection du faux plafond des bureaux de l’association fournitures et main d’œuvre, des travaux de peinture intérieur, des travaux de maçonnerie enduits au ciment du balcon, de l’installation d’un climatiseur et de diverses dépenses dont le carburant pour les déplacements du président avec son propre véhicule utilisé pour les besoins de l’association, achat de filtres pour concentrateurs, photos copies noir et blanc, couleur pour dépliants, fax et réparation de concentrateur et autres dépenses détaillées sur le bilan financier et comptable.</w:t>
      </w:r>
    </w:p>
    <w:p w:rsidR="00C3712D" w:rsidRDefault="00C3712D" w:rsidP="00DA6423">
      <w:pPr>
        <w:ind w:left="-851" w:right="-240"/>
        <w:jc w:val="both"/>
        <w:rPr>
          <w:sz w:val="28"/>
          <w:szCs w:val="28"/>
        </w:rPr>
      </w:pPr>
    </w:p>
    <w:p w:rsidR="00C3712D" w:rsidRDefault="00C3712D" w:rsidP="00DA6423">
      <w:pPr>
        <w:ind w:left="-851" w:right="-240"/>
        <w:jc w:val="both"/>
        <w:rPr>
          <w:sz w:val="28"/>
          <w:szCs w:val="28"/>
        </w:rPr>
      </w:pPr>
    </w:p>
    <w:p w:rsidR="00C3712D" w:rsidRDefault="00C3712D" w:rsidP="00DA6423">
      <w:pPr>
        <w:ind w:left="-851" w:right="-240" w:firstLine="5246"/>
        <w:jc w:val="both"/>
        <w:rPr>
          <w:b/>
          <w:bCs/>
          <w:sz w:val="28"/>
          <w:szCs w:val="28"/>
          <w:u w:val="single"/>
        </w:rPr>
      </w:pPr>
      <w:r>
        <w:rPr>
          <w:b/>
          <w:bCs/>
          <w:sz w:val="28"/>
          <w:szCs w:val="28"/>
          <w:u w:val="single"/>
        </w:rPr>
        <w:t>Le Président de l’Association</w:t>
      </w:r>
      <w:r w:rsidR="002230C2">
        <w:rPr>
          <w:b/>
          <w:bCs/>
          <w:sz w:val="28"/>
          <w:szCs w:val="28"/>
          <w:u w:val="single"/>
        </w:rPr>
        <w:t xml:space="preserve"> Nationale</w:t>
      </w:r>
    </w:p>
    <w:p w:rsidR="00C3712D" w:rsidRDefault="00C3712D" w:rsidP="00DA6423">
      <w:pPr>
        <w:ind w:right="-240"/>
        <w:rPr>
          <w:sz w:val="28"/>
          <w:szCs w:val="28"/>
        </w:rPr>
      </w:pPr>
    </w:p>
    <w:p w:rsidR="00C3712D" w:rsidRDefault="00C3712D" w:rsidP="00DA6423">
      <w:pPr>
        <w:ind w:right="-240"/>
        <w:rPr>
          <w:sz w:val="28"/>
          <w:szCs w:val="28"/>
        </w:rPr>
      </w:pPr>
    </w:p>
    <w:p w:rsidR="002230C2" w:rsidRDefault="002230C2" w:rsidP="00DA6423">
      <w:pPr>
        <w:ind w:right="-524"/>
        <w:rPr>
          <w:sz w:val="28"/>
          <w:szCs w:val="28"/>
        </w:rPr>
      </w:pPr>
    </w:p>
    <w:p w:rsidR="002230C2" w:rsidRDefault="002230C2" w:rsidP="00CE6518">
      <w:pPr>
        <w:ind w:right="-1050"/>
        <w:rPr>
          <w:sz w:val="28"/>
          <w:szCs w:val="28"/>
        </w:rPr>
      </w:pPr>
    </w:p>
    <w:p w:rsidR="000E11EC" w:rsidRDefault="000E11EC" w:rsidP="00CE6518">
      <w:pPr>
        <w:ind w:right="-1050"/>
        <w:rPr>
          <w:sz w:val="28"/>
          <w:szCs w:val="28"/>
        </w:rPr>
      </w:pPr>
    </w:p>
    <w:p w:rsidR="000E11EC" w:rsidRDefault="000E11EC" w:rsidP="00CE6518">
      <w:pPr>
        <w:ind w:right="-1050"/>
        <w:rPr>
          <w:sz w:val="28"/>
          <w:szCs w:val="28"/>
        </w:rPr>
      </w:pPr>
    </w:p>
    <w:p w:rsidR="000E11EC" w:rsidRDefault="000E11EC" w:rsidP="00CE6518">
      <w:pPr>
        <w:ind w:right="-1050"/>
        <w:rPr>
          <w:sz w:val="28"/>
          <w:szCs w:val="28"/>
        </w:rPr>
      </w:pPr>
    </w:p>
    <w:p w:rsidR="002230C2" w:rsidRPr="002230C2" w:rsidRDefault="002230C2" w:rsidP="002230C2">
      <w:pPr>
        <w:jc w:val="center"/>
        <w:rPr>
          <w:b/>
          <w:bCs/>
          <w:sz w:val="28"/>
          <w:szCs w:val="28"/>
          <w:u w:val="single"/>
        </w:rPr>
      </w:pPr>
      <w:r w:rsidRPr="002230C2">
        <w:rPr>
          <w:b/>
          <w:bCs/>
          <w:sz w:val="28"/>
          <w:szCs w:val="28"/>
          <w:u w:val="single"/>
        </w:rPr>
        <w:t>WILAYA DE TIZI-OUZOU</w:t>
      </w:r>
    </w:p>
    <w:p w:rsidR="002230C2" w:rsidRPr="002230C2" w:rsidRDefault="002230C2" w:rsidP="002230C2">
      <w:pPr>
        <w:jc w:val="center"/>
        <w:rPr>
          <w:b/>
          <w:bCs/>
          <w:sz w:val="28"/>
          <w:szCs w:val="28"/>
          <w:u w:val="single"/>
        </w:rPr>
      </w:pPr>
      <w:r w:rsidRPr="002230C2">
        <w:rPr>
          <w:b/>
          <w:bCs/>
          <w:sz w:val="28"/>
          <w:szCs w:val="28"/>
          <w:u w:val="single"/>
        </w:rPr>
        <w:t>COMMUNE  DE  LARBAA-NATH-IRATEN</w:t>
      </w:r>
    </w:p>
    <w:p w:rsidR="002230C2" w:rsidRPr="002230C2" w:rsidRDefault="002230C2" w:rsidP="002230C2">
      <w:pPr>
        <w:jc w:val="center"/>
        <w:rPr>
          <w:rFonts w:ascii="Cooper Black" w:hAnsi="Cooper Black"/>
          <w:b/>
          <w:bCs/>
          <w:sz w:val="28"/>
          <w:szCs w:val="28"/>
          <w:u w:val="single"/>
        </w:rPr>
      </w:pPr>
      <w:r w:rsidRPr="002230C2">
        <w:rPr>
          <w:rFonts w:ascii="Cooper Black" w:hAnsi="Cooper Black"/>
          <w:b/>
          <w:bCs/>
          <w:sz w:val="28"/>
          <w:szCs w:val="28"/>
          <w:u w:val="single"/>
        </w:rPr>
        <w:t>ASSOCIATION D’AIDE ET DE  SOLIDARITE AUX MALADES</w:t>
      </w:r>
    </w:p>
    <w:p w:rsidR="002230C2" w:rsidRPr="002230C2" w:rsidRDefault="002230C2" w:rsidP="002230C2">
      <w:pPr>
        <w:jc w:val="center"/>
        <w:rPr>
          <w:rFonts w:ascii="Cooper Black" w:hAnsi="Cooper Black"/>
          <w:b/>
          <w:bCs/>
          <w:sz w:val="28"/>
          <w:szCs w:val="28"/>
          <w:u w:val="single"/>
        </w:rPr>
      </w:pPr>
      <w:r w:rsidRPr="002230C2">
        <w:rPr>
          <w:rFonts w:ascii="Cooper Black" w:hAnsi="Cooper Black"/>
          <w:b/>
          <w:bCs/>
          <w:sz w:val="28"/>
          <w:szCs w:val="28"/>
          <w:u w:val="single"/>
        </w:rPr>
        <w:t>RESPIRATOIRES « KADEM   Meziane »</w:t>
      </w:r>
    </w:p>
    <w:p w:rsidR="002230C2" w:rsidRPr="002230C2" w:rsidRDefault="002230C2" w:rsidP="002230C2">
      <w:pPr>
        <w:rPr>
          <w:b/>
          <w:bCs/>
          <w:sz w:val="28"/>
          <w:szCs w:val="28"/>
          <w:u w:val="single"/>
        </w:rPr>
      </w:pPr>
      <w:r w:rsidRPr="002230C2">
        <w:rPr>
          <w:b/>
          <w:bCs/>
          <w:sz w:val="28"/>
          <w:szCs w:val="28"/>
          <w:u w:val="single"/>
        </w:rPr>
        <w:t xml:space="preserve">SIEGE : CENTRE  CULTUREL  « HSSENE  </w:t>
      </w:r>
      <w:proofErr w:type="spellStart"/>
      <w:r w:rsidRPr="002230C2">
        <w:rPr>
          <w:b/>
          <w:bCs/>
          <w:sz w:val="28"/>
          <w:szCs w:val="28"/>
          <w:u w:val="single"/>
        </w:rPr>
        <w:t>Mezani</w:t>
      </w:r>
      <w:proofErr w:type="spellEnd"/>
      <w:r w:rsidRPr="002230C2">
        <w:rPr>
          <w:b/>
          <w:bCs/>
          <w:sz w:val="28"/>
          <w:szCs w:val="28"/>
          <w:u w:val="single"/>
        </w:rPr>
        <w:t> » Mob : 05 55 54 32 47 / 05 51 35 79 65</w:t>
      </w:r>
    </w:p>
    <w:p w:rsidR="002230C2" w:rsidRPr="002230C2" w:rsidRDefault="002230C2" w:rsidP="002230C2">
      <w:pPr>
        <w:jc w:val="center"/>
        <w:rPr>
          <w:b/>
          <w:bCs/>
          <w:sz w:val="28"/>
          <w:szCs w:val="28"/>
          <w:u w:val="single"/>
        </w:rPr>
      </w:pPr>
      <w:r w:rsidRPr="002230C2">
        <w:rPr>
          <w:b/>
          <w:bCs/>
          <w:sz w:val="28"/>
          <w:szCs w:val="28"/>
          <w:u w:val="single"/>
        </w:rPr>
        <w:t>BILAN  MORAL  ET  FINANCIER</w:t>
      </w:r>
    </w:p>
    <w:p w:rsidR="002230C2" w:rsidRPr="002230C2" w:rsidRDefault="002230C2" w:rsidP="007256D5">
      <w:pPr>
        <w:jc w:val="both"/>
        <w:rPr>
          <w:sz w:val="28"/>
          <w:szCs w:val="28"/>
        </w:rPr>
      </w:pPr>
      <w:r w:rsidRPr="002230C2">
        <w:rPr>
          <w:sz w:val="28"/>
          <w:szCs w:val="28"/>
        </w:rPr>
        <w:t xml:space="preserve">L’Association   d’Aide et de Solidarité aux Malades Respiratoires « KADEM  Meziane »  est  agréée par l’A.P.C  de </w:t>
      </w:r>
      <w:proofErr w:type="spellStart"/>
      <w:r w:rsidRPr="002230C2">
        <w:rPr>
          <w:sz w:val="28"/>
          <w:szCs w:val="28"/>
        </w:rPr>
        <w:t>Larbaa</w:t>
      </w:r>
      <w:proofErr w:type="spellEnd"/>
      <w:r w:rsidRPr="002230C2">
        <w:rPr>
          <w:sz w:val="28"/>
          <w:szCs w:val="28"/>
        </w:rPr>
        <w:t>-</w:t>
      </w:r>
      <w:proofErr w:type="spellStart"/>
      <w:r w:rsidRPr="002230C2">
        <w:rPr>
          <w:sz w:val="28"/>
          <w:szCs w:val="28"/>
        </w:rPr>
        <w:t>Nath</w:t>
      </w:r>
      <w:proofErr w:type="spellEnd"/>
      <w:r w:rsidRPr="002230C2">
        <w:rPr>
          <w:sz w:val="28"/>
          <w:szCs w:val="28"/>
        </w:rPr>
        <w:t>-</w:t>
      </w:r>
      <w:proofErr w:type="spellStart"/>
      <w:r w:rsidRPr="002230C2">
        <w:rPr>
          <w:sz w:val="28"/>
          <w:szCs w:val="28"/>
        </w:rPr>
        <w:t>Iraten</w:t>
      </w:r>
      <w:proofErr w:type="spellEnd"/>
      <w:r w:rsidRPr="002230C2">
        <w:rPr>
          <w:sz w:val="28"/>
          <w:szCs w:val="28"/>
        </w:rPr>
        <w:t xml:space="preserve">   depuis le 2 Mai  2019 sous le N° 53/SG/2019.</w:t>
      </w:r>
    </w:p>
    <w:p w:rsidR="002230C2" w:rsidRPr="002230C2" w:rsidRDefault="002230C2" w:rsidP="007256D5">
      <w:pPr>
        <w:jc w:val="both"/>
        <w:rPr>
          <w:sz w:val="28"/>
          <w:szCs w:val="28"/>
        </w:rPr>
      </w:pPr>
      <w:r w:rsidRPr="002230C2">
        <w:rPr>
          <w:sz w:val="28"/>
          <w:szCs w:val="28"/>
        </w:rPr>
        <w:t xml:space="preserve">-L’exercice 2019 a débuté par une réunion tenue le 19 janvier  à laquelle ont assisté les membres du bureau suivie  de 14 autres et dont la dernière  s’est tenue le 07 Mars 2020 au siège de l’Association nouvellement affecté  par l’APC  AU CENTRE  CULTUREL  </w:t>
      </w:r>
      <w:proofErr w:type="spellStart"/>
      <w:r w:rsidRPr="002230C2">
        <w:rPr>
          <w:sz w:val="28"/>
          <w:szCs w:val="28"/>
        </w:rPr>
        <w:t>Hsene</w:t>
      </w:r>
      <w:proofErr w:type="spellEnd"/>
      <w:r w:rsidRPr="002230C2">
        <w:rPr>
          <w:sz w:val="28"/>
          <w:szCs w:val="28"/>
        </w:rPr>
        <w:t xml:space="preserve">  MEZANI  DE LNIRATEN  où des travaux d’aménagement seront effectués prochainement.   </w:t>
      </w:r>
    </w:p>
    <w:p w:rsidR="002230C2" w:rsidRPr="002230C2" w:rsidRDefault="002230C2" w:rsidP="007256D5">
      <w:pPr>
        <w:jc w:val="both"/>
        <w:rPr>
          <w:sz w:val="28"/>
          <w:szCs w:val="28"/>
        </w:rPr>
      </w:pPr>
      <w:r w:rsidRPr="002230C2">
        <w:rPr>
          <w:sz w:val="28"/>
          <w:szCs w:val="28"/>
        </w:rPr>
        <w:t>- l’Association compte actuellement  26 adhérents</w:t>
      </w:r>
    </w:p>
    <w:p w:rsidR="002230C2" w:rsidRPr="002230C2" w:rsidRDefault="002230C2" w:rsidP="007256D5">
      <w:pPr>
        <w:jc w:val="both"/>
        <w:rPr>
          <w:sz w:val="28"/>
          <w:szCs w:val="28"/>
        </w:rPr>
      </w:pPr>
      <w:r w:rsidRPr="002230C2">
        <w:rPr>
          <w:sz w:val="28"/>
          <w:szCs w:val="28"/>
        </w:rPr>
        <w:t>- Nombre de malades  sous oxygénothérapie à domicile : 07</w:t>
      </w:r>
    </w:p>
    <w:p w:rsidR="002230C2" w:rsidRPr="002230C2" w:rsidRDefault="002230C2" w:rsidP="007256D5">
      <w:pPr>
        <w:jc w:val="both"/>
        <w:rPr>
          <w:sz w:val="28"/>
          <w:szCs w:val="28"/>
        </w:rPr>
      </w:pPr>
      <w:r w:rsidRPr="002230C2">
        <w:rPr>
          <w:sz w:val="28"/>
          <w:szCs w:val="28"/>
        </w:rPr>
        <w:t>-Nombre de concentrateurs  affectés par l’Association : 04</w:t>
      </w:r>
    </w:p>
    <w:p w:rsidR="002230C2" w:rsidRPr="002230C2" w:rsidRDefault="002230C2" w:rsidP="007256D5">
      <w:pPr>
        <w:jc w:val="both"/>
        <w:rPr>
          <w:sz w:val="28"/>
          <w:szCs w:val="28"/>
        </w:rPr>
      </w:pPr>
      <w:r w:rsidRPr="002230C2">
        <w:rPr>
          <w:sz w:val="28"/>
          <w:szCs w:val="28"/>
        </w:rPr>
        <w:t>-01 concentrateur en attente de d’Affectation</w:t>
      </w:r>
    </w:p>
    <w:p w:rsidR="002230C2" w:rsidRPr="002230C2" w:rsidRDefault="002230C2" w:rsidP="007256D5">
      <w:pPr>
        <w:jc w:val="both"/>
        <w:rPr>
          <w:sz w:val="28"/>
          <w:szCs w:val="28"/>
        </w:rPr>
      </w:pPr>
      <w:r w:rsidRPr="002230C2">
        <w:rPr>
          <w:sz w:val="28"/>
          <w:szCs w:val="28"/>
        </w:rPr>
        <w:t>-04 concentrateurs en attente de réparation</w:t>
      </w:r>
    </w:p>
    <w:p w:rsidR="002230C2" w:rsidRPr="002230C2" w:rsidRDefault="002230C2" w:rsidP="007256D5">
      <w:pPr>
        <w:jc w:val="both"/>
        <w:rPr>
          <w:sz w:val="28"/>
          <w:szCs w:val="28"/>
        </w:rPr>
      </w:pPr>
      <w:r w:rsidRPr="002230C2">
        <w:rPr>
          <w:sz w:val="28"/>
          <w:szCs w:val="28"/>
        </w:rPr>
        <w:t>-SITUATION FINANCIERE :</w:t>
      </w:r>
    </w:p>
    <w:p w:rsidR="002230C2" w:rsidRPr="002230C2" w:rsidRDefault="002230C2" w:rsidP="007256D5">
      <w:pPr>
        <w:jc w:val="both"/>
        <w:rPr>
          <w:sz w:val="28"/>
          <w:szCs w:val="28"/>
        </w:rPr>
      </w:pPr>
      <w:r w:rsidRPr="002230C2">
        <w:rPr>
          <w:sz w:val="28"/>
          <w:szCs w:val="28"/>
        </w:rPr>
        <w:t xml:space="preserve">  </w:t>
      </w:r>
      <w:r w:rsidR="006047C6">
        <w:rPr>
          <w:sz w:val="28"/>
          <w:szCs w:val="28"/>
        </w:rPr>
        <w:t xml:space="preserve">     </w:t>
      </w:r>
      <w:r w:rsidRPr="002230C2">
        <w:rPr>
          <w:sz w:val="28"/>
          <w:szCs w:val="28"/>
        </w:rPr>
        <w:t xml:space="preserve">  -</w:t>
      </w:r>
      <w:r w:rsidR="006047C6">
        <w:rPr>
          <w:sz w:val="28"/>
          <w:szCs w:val="28"/>
        </w:rPr>
        <w:t xml:space="preserve"> </w:t>
      </w:r>
      <w:r w:rsidRPr="002230C2">
        <w:rPr>
          <w:sz w:val="28"/>
          <w:szCs w:val="28"/>
        </w:rPr>
        <w:t>Avoir en Banque : 63.000.00 DA</w:t>
      </w:r>
    </w:p>
    <w:p w:rsidR="002230C2" w:rsidRPr="002230C2" w:rsidRDefault="002230C2" w:rsidP="007256D5">
      <w:pPr>
        <w:jc w:val="both"/>
        <w:rPr>
          <w:sz w:val="28"/>
          <w:szCs w:val="28"/>
        </w:rPr>
      </w:pPr>
      <w:r w:rsidRPr="002230C2">
        <w:rPr>
          <w:sz w:val="28"/>
          <w:szCs w:val="28"/>
        </w:rPr>
        <w:t xml:space="preserve">   </w:t>
      </w:r>
      <w:r w:rsidR="006047C6">
        <w:rPr>
          <w:sz w:val="28"/>
          <w:szCs w:val="28"/>
        </w:rPr>
        <w:t xml:space="preserve">     </w:t>
      </w:r>
      <w:r w:rsidRPr="002230C2">
        <w:rPr>
          <w:sz w:val="28"/>
          <w:szCs w:val="28"/>
        </w:rPr>
        <w:t xml:space="preserve"> - Avoir en caisse   : 27.000.00  DA</w:t>
      </w:r>
    </w:p>
    <w:p w:rsidR="002230C2" w:rsidRPr="002230C2" w:rsidRDefault="002230C2" w:rsidP="007256D5">
      <w:pPr>
        <w:ind w:hanging="425"/>
        <w:jc w:val="both"/>
        <w:rPr>
          <w:sz w:val="28"/>
          <w:szCs w:val="28"/>
        </w:rPr>
      </w:pPr>
      <w:r w:rsidRPr="002230C2">
        <w:rPr>
          <w:sz w:val="28"/>
          <w:szCs w:val="28"/>
        </w:rPr>
        <w:t xml:space="preserve">   </w:t>
      </w:r>
      <w:r w:rsidR="006047C6">
        <w:rPr>
          <w:sz w:val="28"/>
          <w:szCs w:val="28"/>
        </w:rPr>
        <w:t xml:space="preserve">   </w:t>
      </w:r>
      <w:r w:rsidRPr="002230C2">
        <w:rPr>
          <w:sz w:val="28"/>
          <w:szCs w:val="28"/>
        </w:rPr>
        <w:t xml:space="preserve"> - Une subvention de 200.000.00 DA nous a été attribuée par l’APW mais non </w:t>
      </w:r>
      <w:r>
        <w:rPr>
          <w:sz w:val="28"/>
          <w:szCs w:val="28"/>
        </w:rPr>
        <w:t xml:space="preserve">      </w:t>
      </w:r>
      <w:r w:rsidR="006047C6">
        <w:rPr>
          <w:sz w:val="28"/>
          <w:szCs w:val="28"/>
        </w:rPr>
        <w:t xml:space="preserve">        </w:t>
      </w:r>
      <w:r w:rsidRPr="002230C2">
        <w:rPr>
          <w:sz w:val="28"/>
          <w:szCs w:val="28"/>
        </w:rPr>
        <w:t>encore perçue</w:t>
      </w:r>
      <w:r w:rsidR="006047C6">
        <w:rPr>
          <w:sz w:val="28"/>
          <w:szCs w:val="28"/>
        </w:rPr>
        <w:t xml:space="preserve">.   </w:t>
      </w:r>
    </w:p>
    <w:sectPr w:rsidR="002230C2" w:rsidRPr="002230C2" w:rsidSect="002230C2">
      <w:pgSz w:w="11906" w:h="16838"/>
      <w:pgMar w:top="1418"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hyphenationZone w:val="425"/>
  <w:characterSpacingControl w:val="doNotCompress"/>
  <w:compat/>
  <w:rsids>
    <w:rsidRoot w:val="007A30AB"/>
    <w:rsid w:val="000000B1"/>
    <w:rsid w:val="00017EA8"/>
    <w:rsid w:val="000209E5"/>
    <w:rsid w:val="00024146"/>
    <w:rsid w:val="000310CE"/>
    <w:rsid w:val="00046139"/>
    <w:rsid w:val="00062FDF"/>
    <w:rsid w:val="000E11EC"/>
    <w:rsid w:val="00122654"/>
    <w:rsid w:val="00122953"/>
    <w:rsid w:val="00153986"/>
    <w:rsid w:val="00157CF8"/>
    <w:rsid w:val="001669BC"/>
    <w:rsid w:val="001B1400"/>
    <w:rsid w:val="001C1B28"/>
    <w:rsid w:val="001D6050"/>
    <w:rsid w:val="001F6ACF"/>
    <w:rsid w:val="001F799E"/>
    <w:rsid w:val="00200F25"/>
    <w:rsid w:val="00206146"/>
    <w:rsid w:val="002151CF"/>
    <w:rsid w:val="002230C2"/>
    <w:rsid w:val="00235B91"/>
    <w:rsid w:val="00247AF7"/>
    <w:rsid w:val="00271AFC"/>
    <w:rsid w:val="002B0FAF"/>
    <w:rsid w:val="002B32D7"/>
    <w:rsid w:val="002E39CD"/>
    <w:rsid w:val="002F5AC6"/>
    <w:rsid w:val="002F63AC"/>
    <w:rsid w:val="00302B4C"/>
    <w:rsid w:val="00320764"/>
    <w:rsid w:val="003337BC"/>
    <w:rsid w:val="00334700"/>
    <w:rsid w:val="00345CA6"/>
    <w:rsid w:val="00347083"/>
    <w:rsid w:val="00394EDA"/>
    <w:rsid w:val="003E38E2"/>
    <w:rsid w:val="00426184"/>
    <w:rsid w:val="0045005F"/>
    <w:rsid w:val="00451259"/>
    <w:rsid w:val="004540C8"/>
    <w:rsid w:val="00455B65"/>
    <w:rsid w:val="00480250"/>
    <w:rsid w:val="004B7BCE"/>
    <w:rsid w:val="004D1AC6"/>
    <w:rsid w:val="004E7E0A"/>
    <w:rsid w:val="005173D9"/>
    <w:rsid w:val="0054247E"/>
    <w:rsid w:val="00563E51"/>
    <w:rsid w:val="005821C7"/>
    <w:rsid w:val="006047C6"/>
    <w:rsid w:val="00624F3D"/>
    <w:rsid w:val="00635DA0"/>
    <w:rsid w:val="0064297A"/>
    <w:rsid w:val="00651B04"/>
    <w:rsid w:val="00652982"/>
    <w:rsid w:val="00662237"/>
    <w:rsid w:val="006B6051"/>
    <w:rsid w:val="006D1AA4"/>
    <w:rsid w:val="00712DCE"/>
    <w:rsid w:val="007256D5"/>
    <w:rsid w:val="0073023E"/>
    <w:rsid w:val="00732933"/>
    <w:rsid w:val="00750761"/>
    <w:rsid w:val="00771000"/>
    <w:rsid w:val="00780353"/>
    <w:rsid w:val="0078162C"/>
    <w:rsid w:val="00790161"/>
    <w:rsid w:val="0079053B"/>
    <w:rsid w:val="007A30AB"/>
    <w:rsid w:val="007B0566"/>
    <w:rsid w:val="007B20B1"/>
    <w:rsid w:val="007D2F79"/>
    <w:rsid w:val="007E392D"/>
    <w:rsid w:val="007E3A70"/>
    <w:rsid w:val="0080046F"/>
    <w:rsid w:val="00800BB5"/>
    <w:rsid w:val="0083035C"/>
    <w:rsid w:val="008919C5"/>
    <w:rsid w:val="00893759"/>
    <w:rsid w:val="008B22D1"/>
    <w:rsid w:val="008B52C9"/>
    <w:rsid w:val="008F600D"/>
    <w:rsid w:val="00907B95"/>
    <w:rsid w:val="0091523C"/>
    <w:rsid w:val="00923049"/>
    <w:rsid w:val="00952A1C"/>
    <w:rsid w:val="0095638D"/>
    <w:rsid w:val="00961EBE"/>
    <w:rsid w:val="00962FE8"/>
    <w:rsid w:val="00993B23"/>
    <w:rsid w:val="00993E95"/>
    <w:rsid w:val="009F69BF"/>
    <w:rsid w:val="009F7EC2"/>
    <w:rsid w:val="00A105AC"/>
    <w:rsid w:val="00A33049"/>
    <w:rsid w:val="00A3352F"/>
    <w:rsid w:val="00A50D40"/>
    <w:rsid w:val="00A559B6"/>
    <w:rsid w:val="00A63608"/>
    <w:rsid w:val="00A92E23"/>
    <w:rsid w:val="00AC38A2"/>
    <w:rsid w:val="00AD240B"/>
    <w:rsid w:val="00AD69DB"/>
    <w:rsid w:val="00AE1F1D"/>
    <w:rsid w:val="00B14BF0"/>
    <w:rsid w:val="00BB7DC5"/>
    <w:rsid w:val="00BE6960"/>
    <w:rsid w:val="00BF1159"/>
    <w:rsid w:val="00BF4B36"/>
    <w:rsid w:val="00C11DA0"/>
    <w:rsid w:val="00C3712D"/>
    <w:rsid w:val="00C548B6"/>
    <w:rsid w:val="00C760AF"/>
    <w:rsid w:val="00C80B0B"/>
    <w:rsid w:val="00C87D89"/>
    <w:rsid w:val="00CC4B1B"/>
    <w:rsid w:val="00CC6EFE"/>
    <w:rsid w:val="00CE6518"/>
    <w:rsid w:val="00D11C48"/>
    <w:rsid w:val="00D12DA2"/>
    <w:rsid w:val="00D47882"/>
    <w:rsid w:val="00D559D3"/>
    <w:rsid w:val="00D67ED0"/>
    <w:rsid w:val="00D86190"/>
    <w:rsid w:val="00DA1458"/>
    <w:rsid w:val="00DA6423"/>
    <w:rsid w:val="00DA786A"/>
    <w:rsid w:val="00DB2AA0"/>
    <w:rsid w:val="00DB47E9"/>
    <w:rsid w:val="00DB4D10"/>
    <w:rsid w:val="00DB76B7"/>
    <w:rsid w:val="00DE2A5E"/>
    <w:rsid w:val="00E2013E"/>
    <w:rsid w:val="00E20A4D"/>
    <w:rsid w:val="00E54946"/>
    <w:rsid w:val="00E64002"/>
    <w:rsid w:val="00E8032F"/>
    <w:rsid w:val="00E94780"/>
    <w:rsid w:val="00E94B09"/>
    <w:rsid w:val="00EB68B6"/>
    <w:rsid w:val="00EB7663"/>
    <w:rsid w:val="00EC0EB4"/>
    <w:rsid w:val="00EC5DB1"/>
    <w:rsid w:val="00ED5E4C"/>
    <w:rsid w:val="00EF3F69"/>
    <w:rsid w:val="00EF50C3"/>
    <w:rsid w:val="00EF73A4"/>
    <w:rsid w:val="00F15286"/>
    <w:rsid w:val="00F57407"/>
    <w:rsid w:val="00F65F3A"/>
    <w:rsid w:val="00F67FB3"/>
    <w:rsid w:val="00F81675"/>
    <w:rsid w:val="00F81755"/>
    <w:rsid w:val="00FA1B72"/>
    <w:rsid w:val="00FC5A54"/>
    <w:rsid w:val="00FF12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0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1502</Words>
  <Characters>8262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sadaoui</dc:creator>
  <cp:lastModifiedBy>user</cp:lastModifiedBy>
  <cp:revision>7</cp:revision>
  <cp:lastPrinted>2020-06-06T13:26:00Z</cp:lastPrinted>
  <dcterms:created xsi:type="dcterms:W3CDTF">2020-05-26T12:11:00Z</dcterms:created>
  <dcterms:modified xsi:type="dcterms:W3CDTF">2020-06-06T13:37:00Z</dcterms:modified>
</cp:coreProperties>
</file>